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1912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48.7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</w:rPr>
        <w:t xml:space="preserve">2</w:t>
      </w:r>
      <w:r>
        <w:rPr>
          <w:spacing w:val="-7"/>
          <w:sz w:val="27"/>
          <w:szCs w:val="27"/>
          <w:lang w:val="uk-UA"/>
        </w:rPr>
        <w:t xml:space="preserve">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січня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 xml:space="preserve">     </w:t>
      </w:r>
      <w:r>
        <w:rPr>
          <w:color w:val="000000"/>
          <w:spacing w:val="-9"/>
          <w:sz w:val="27"/>
          <w:szCs w:val="27"/>
        </w:rPr>
        <w:t xml:space="preserve">         № </w:t>
      </w:r>
      <w:r>
        <w:rPr>
          <w:color w:val="000000"/>
          <w:spacing w:val="-9"/>
          <w:sz w:val="27"/>
          <w:szCs w:val="27"/>
          <w:lang w:val="uk-UA"/>
        </w:rPr>
        <w:t xml:space="preserve">63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auto" w:fill="auto"/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Відповідно до статті 40 Закону України «Про місцеве самоврядування в Україні», постанови Кабінету Міністрів України від </w:t>
      </w:r>
      <w:r>
        <w:rPr>
          <w:sz w:val="27"/>
          <w:szCs w:val="27"/>
        </w:rPr>
        <w:t xml:space="preserve">26.03.2022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окремих кате</w:t>
      </w:r>
      <w:r>
        <w:rPr>
          <w:sz w:val="27"/>
          <w:szCs w:val="27"/>
        </w:rPr>
        <w:t xml:space="preserve">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</w:t>
      </w:r>
      <w:r>
        <w:rPr>
          <w:sz w:val="27"/>
          <w:szCs w:val="27"/>
        </w:rPr>
        <w:t xml:space="preserve"> України від 21.04.2023 № 381, та постановою Кабінету Міністрів України від 30.05.2023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№ 565 (зміни до Постанови № 381), рішення виконавчого комітету міської ради від 24 травня 2023 року №259 «Про створення комісії з розгляду питань</w:t>
      </w:r>
      <w:r>
        <w:rPr>
          <w:sz w:val="27"/>
          <w:szCs w:val="27"/>
        </w:rPr>
        <w:t xml:space="preserve">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катег</w:t>
      </w:r>
      <w:r>
        <w:rPr>
          <w:sz w:val="27"/>
          <w:szCs w:val="27"/>
        </w:rPr>
        <w:t xml:space="preserve">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Красноградської 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40B4EA66"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13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6</w:t>
      </w:r>
      <w:r>
        <w:rPr>
          <w:spacing w:val="-9"/>
          <w:sz w:val="28"/>
          <w:szCs w:val="28"/>
          <w:lang w:val="uk-UA"/>
        </w:rPr>
        <w:t xml:space="preserve">7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4"/>
          <w:szCs w:val="24"/>
          <w:lang w:val="uk-UA"/>
        </w:rPr>
        <w:t xml:space="preserve">ОСОБИ </w:t>
      </w:r>
      <w:r>
        <w:rPr>
          <w:lang w:val="uk-UA"/>
        </w:rPr>
        <w:t xml:space="preserve">5</w:t>
      </w:r>
      <w:r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r/>
      <w:bookmarkEnd w:id="0"/>
      <w:r>
        <w:rPr>
          <w:iCs/>
          <w:sz w:val="28"/>
          <w:szCs w:val="28"/>
          <w:lang w:val="uk-UA"/>
        </w:rPr>
        <w:t xml:space="preserve">№ ЗВ-11.12.2025-283440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580EAFFB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</w:t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F57566F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A621E34">
      <w:pPr>
        <w:pBdr/>
        <w:spacing/>
        <w:ind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діяльності виконавчих органів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Наталія ЗІНЧЕНКО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b/>
          <w:spacing w:val="-5"/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</w:rPr>
        <w:t xml:space="preserve">від  </w:t>
      </w:r>
      <w:r>
        <w:rPr>
          <w:spacing w:val="-7"/>
          <w:sz w:val="24"/>
          <w:szCs w:val="24"/>
          <w:lang w:val="uk-UA"/>
        </w:rPr>
        <w:t xml:space="preserve">2</w:t>
      </w:r>
      <w:r>
        <w:rPr>
          <w:spacing w:val="-7"/>
          <w:sz w:val="24"/>
          <w:szCs w:val="24"/>
          <w:lang w:val="uk-UA"/>
        </w:rPr>
        <w:t xml:space="preserve">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січня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63</w:t>
      </w:r>
      <w:r>
        <w:rPr>
          <w:spacing w:val="-5"/>
          <w:sz w:val="24"/>
          <w:szCs w:val="24"/>
        </w:rPr>
      </w:r>
      <w:r>
        <w:rPr>
          <w:spacing w:val="-5"/>
          <w:sz w:val="24"/>
          <w:szCs w:val="24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13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№ 01-19/67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</w:rPr>
      </w:pPr>
      <w:r>
        <w:rPr>
          <w:iCs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  <w:t xml:space="preserve">ОСОБИ </w:t>
      </w:r>
      <w:r>
        <w:rPr>
          <w:sz w:val="24"/>
          <w:szCs w:val="24"/>
          <w:lang w:val="uk-UA"/>
        </w:rPr>
        <w:t xml:space="preserve">5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283440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Красноградської міської ради № 259                 від 24 травня 2023 року</w:t>
      </w:r>
      <w:r>
        <w:rPr>
          <w:sz w:val="24"/>
          <w:szCs w:val="24"/>
          <w:lang w:val="uk-UA"/>
        </w:rPr>
        <w:t xml:space="preserve"> (зі змінами) 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color w:val="000000"/>
          <w:sz w:val="24"/>
          <w:szCs w:val="24"/>
          <w:lang w:val="uk-UA"/>
        </w:rPr>
        <w:t xml:space="preserve">Російської Ф</w:t>
      </w:r>
      <w:r>
        <w:rPr>
          <w:color w:val="000000"/>
          <w:sz w:val="24"/>
          <w:szCs w:val="24"/>
          <w:lang w:val="uk-UA"/>
        </w:rPr>
        <w:t xml:space="preserve">едерації з використанням електронної публічної послуги «єВідновлення»</w:t>
      </w:r>
      <w:r>
        <w:rPr>
          <w:sz w:val="24"/>
          <w:szCs w:val="24"/>
          <w:lang w:val="uk-UA"/>
        </w:rPr>
        <w:t xml:space="preserve">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11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  <w:t xml:space="preserve">12</w:t>
      </w:r>
      <w:r>
        <w:rPr>
          <w:color w:val="000000"/>
          <w:sz w:val="24"/>
          <w:szCs w:val="24"/>
          <w:lang w:val="uk-UA"/>
        </w:rPr>
        <w:t xml:space="preserve">.2025 року</w:t>
      </w:r>
      <w:r>
        <w:rPr>
          <w:sz w:val="24"/>
          <w:szCs w:val="24"/>
          <w:lang w:val="uk-UA"/>
        </w:rPr>
        <w:t xml:space="preserve">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ОСОБИ </w:t>
      </w:r>
      <w:r>
        <w:rPr>
          <w:sz w:val="24"/>
          <w:szCs w:val="24"/>
          <w:lang w:val="uk-UA"/>
        </w:rPr>
        <w:t xml:space="preserve">5</w:t>
      </w:r>
      <w:r>
        <w:rPr>
          <w:color w:val="000000"/>
          <w:sz w:val="24"/>
          <w:szCs w:val="24"/>
          <w:lang w:val="uk-UA"/>
        </w:rPr>
        <w:t xml:space="preserve">                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283440.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  <w:t xml:space="preserve">ОСОБИ </w:t>
      </w:r>
      <w:r>
        <w:rPr>
          <w:sz w:val="24"/>
          <w:szCs w:val="24"/>
          <w:lang w:val="uk-UA"/>
        </w:rPr>
        <w:t xml:space="preserve">5</w:t>
      </w:r>
      <w:r/>
      <w:r>
        <w:rPr>
          <w:color w:val="000000"/>
          <w:sz w:val="24"/>
          <w:szCs w:val="24"/>
          <w:lang w:val="uk-UA"/>
        </w:rPr>
        <w:t xml:space="preserve"> 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283440 від 11.12.2025 року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).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293</w:t>
      </w:r>
      <w:r>
        <w:rPr>
          <w:b/>
          <w:i/>
          <w:sz w:val="24"/>
          <w:szCs w:val="24"/>
          <w:u w:val="single"/>
          <w:lang w:val="en-US" w:eastAsia="uk-UA"/>
        </w:rPr>
        <w:t xml:space="preserve"> </w:t>
      </w:r>
      <w:r>
        <w:rPr>
          <w:b/>
          <w:i/>
          <w:sz w:val="24"/>
          <w:szCs w:val="24"/>
          <w:u w:val="single"/>
          <w:lang w:eastAsia="uk-UA"/>
        </w:rPr>
        <w:t xml:space="preserve">791,53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дев’яносто три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 сімсот дев’яносто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53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/>
          <w:sz w:val="24"/>
          <w:szCs w:val="24"/>
          <w:lang w:val="uk-UA"/>
        </w:rPr>
        <w:t xml:space="preserve">громадянки </w:t>
      </w:r>
      <w:r>
        <w:rPr>
          <w:color w:val="000000"/>
          <w:sz w:val="24"/>
          <w:szCs w:val="24"/>
          <w:lang w:val="uk-UA"/>
        </w:rPr>
        <w:t xml:space="preserve">ОСОБИ </w:t>
      </w:r>
      <w:r>
        <w:rPr>
          <w:sz w:val="24"/>
          <w:szCs w:val="24"/>
          <w:lang w:val="uk-UA"/>
        </w:rPr>
        <w:t xml:space="preserve">5</w:t>
      </w:r>
      <w:r/>
      <w:r>
        <w:rPr>
          <w:color w:val="000000"/>
          <w:sz w:val="24"/>
          <w:szCs w:val="24"/>
          <w:lang w:val="uk-UA"/>
        </w:rPr>
        <w:t xml:space="preserve">                      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283440 від 11.12.2025 року</w:t>
      </w:r>
      <w:r>
        <w:rPr>
          <w:color w:val="000000"/>
          <w:sz w:val="24"/>
          <w:szCs w:val="24"/>
          <w:lang w:val="uk-UA"/>
        </w:rPr>
        <w:t xml:space="preserve">,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293</w:t>
      </w:r>
      <w:r>
        <w:rPr>
          <w:b/>
          <w:i/>
          <w:sz w:val="24"/>
          <w:szCs w:val="24"/>
          <w:u w:val="single"/>
          <w:lang w:val="en-US" w:eastAsia="uk-UA"/>
        </w:rPr>
        <w:t xml:space="preserve"> </w:t>
      </w:r>
      <w:r>
        <w:rPr>
          <w:b/>
          <w:i/>
          <w:sz w:val="24"/>
          <w:szCs w:val="24"/>
          <w:u w:val="single"/>
          <w:lang w:val="uk-UA" w:eastAsia="uk-UA"/>
        </w:rPr>
        <w:t xml:space="preserve">791,53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дев’яносто три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 сімсот дев’яносто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53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Б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/>
          <w:sz w:val="24"/>
          <w:szCs w:val="24"/>
          <w:lang w:val="uk-UA"/>
        </w:rPr>
      </w:r>
      <w:r>
        <w:rPr>
          <w:rFonts w:eastAsia="Arial" w:cs="Arial"/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Враховуючи вищевикладене</w:t>
      </w:r>
      <w:r>
        <w:rPr>
          <w:color w:val="000000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пунктів 10,</w:t>
      </w:r>
      <w:r>
        <w:rPr>
          <w:color w:val="000000"/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color w:val="000000"/>
          <w:sz w:val="24"/>
          <w:szCs w:val="24"/>
          <w:lang w:val="uk-UA"/>
        </w:rPr>
        <w:t xml:space="preserve">ОСОБІ 5</w:t>
      </w:r>
      <w:r/>
      <w:r>
        <w:rPr>
          <w:iCs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Берестинський район, </w:t>
      </w:r>
      <w:r>
        <w:rPr>
          <w:sz w:val="24"/>
          <w:szCs w:val="24"/>
          <w:lang w:val="uk-UA"/>
        </w:rPr>
        <w:t xml:space="preserve">місто Берестин, вулиця Леб’язька,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 </w:t>
      </w:r>
      <w:r>
        <w:rPr>
          <w:b/>
          <w:i/>
          <w:sz w:val="24"/>
          <w:szCs w:val="24"/>
          <w:u w:val="single"/>
          <w:lang w:eastAsia="uk-UA"/>
        </w:rPr>
        <w:t xml:space="preserve">293</w:t>
      </w:r>
      <w:r>
        <w:rPr>
          <w:b/>
          <w:i/>
          <w:sz w:val="24"/>
          <w:szCs w:val="24"/>
          <w:u w:val="single"/>
          <w:lang w:val="en-US" w:eastAsia="uk-UA"/>
        </w:rPr>
        <w:t xml:space="preserve"> </w:t>
      </w:r>
      <w:r>
        <w:rPr>
          <w:b/>
          <w:i/>
          <w:sz w:val="24"/>
          <w:szCs w:val="24"/>
          <w:u w:val="single"/>
          <w:lang w:eastAsia="uk-UA"/>
        </w:rPr>
        <w:t xml:space="preserve">791,53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дев’яносто три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 сімсот дев’яносто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53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ЗВ-11.12.2025-283440 від 11.12.2025.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color w:val="000000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0"/>
        <w:gridCol w:w="2890"/>
        <w:gridCol w:w="4224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14E913F4"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6123CB64"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Додаток 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до рішення №01-19/67</w:t>
      </w:r>
      <w:r>
        <w:rPr>
          <w:sz w:val="24"/>
          <w:szCs w:val="24"/>
          <w:lang w:val="uk-UA"/>
        </w:rPr>
        <w:t xml:space="preserve"> від 1</w:t>
      </w:r>
      <w:r>
        <w:rPr>
          <w:sz w:val="24"/>
          <w:szCs w:val="24"/>
          <w:lang w:val="uk-UA"/>
        </w:rPr>
        <w:t xml:space="preserve">3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</w:rPr>
        <w:t xml:space="preserve">01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right"/>
        <w:rPr>
          <w:bCs/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</w:r>
      <w:r>
        <w:rPr>
          <w:bCs/>
          <w:sz w:val="24"/>
          <w:szCs w:val="24"/>
          <w:lang w:val="uk-UA" w:eastAsia="uk-UA"/>
        </w:rPr>
      </w:r>
      <w:r>
        <w:rPr>
          <w:bCs/>
          <w:sz w:val="24"/>
          <w:szCs w:val="24"/>
          <w:lang w:val="uk-UA" w:eastAsia="uk-UA"/>
        </w:rPr>
      </w:r>
    </w:p>
    <w:p>
      <w:pPr>
        <w:pBdr/>
        <w:spacing w:after="150" w:before="150"/>
        <w:ind w:right="450" w:left="450"/>
        <w:jc w:val="center"/>
        <w:rPr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 xml:space="preserve">ЧЕК-ЛИСТ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tblW w:w="5000" w:type="pct"/>
        <w:tblCellMar>
          <w:left w:w="15" w:type="dxa"/>
          <w:top w:w="15" w:type="dxa"/>
          <w:right w:w="15" w:type="dxa"/>
          <w:bottom w:w="15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961"/>
        <w:gridCol w:w="2707"/>
      </w:tblGrid>
      <w:tr>
        <w:trPr/>
        <w:tc>
          <w:tcPr>
            <w:tcBorders/>
            <w:tcW w:w="3600" w:type="pct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400" w:type="pct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</w:t>
            </w:r>
            <w:r>
              <w:rPr>
                <w:sz w:val="24"/>
                <w:szCs w:val="24"/>
                <w:lang w:eastAsia="uk-UA"/>
              </w:rPr>
              <w:t xml:space="preserve">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60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0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60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0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60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0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60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0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pacing w:after="150" w:before="150"/>
        <w:ind w:right="450" w:left="450"/>
        <w:jc w:val="center"/>
        <w:rPr>
          <w:sz w:val="24"/>
          <w:szCs w:val="24"/>
          <w:lang w:eastAsia="uk-UA"/>
        </w:rPr>
      </w:pPr>
      <w:r/>
      <w:bookmarkStart w:id="2" w:name="n11"/>
      <w:r/>
      <w:bookmarkEnd w:id="2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Ind w:w="-142" w:type="dxa"/>
        <w:tblW w:w="5400" w:type="pct"/>
        <w:tblCellMar>
          <w:left w:w="15" w:type="dxa"/>
          <w:top w:w="15" w:type="dxa"/>
          <w:right w:w="15" w:type="dxa"/>
          <w:bottom w:w="15" w:type="dxa"/>
        </w:tblCellMar>
        <w:tblBorders/>
        <w:tblLook w:val="04A0" w:firstRow="1" w:lastRow="0" w:firstColumn="1" w:lastColumn="0" w:noHBand="0" w:noVBand="1"/>
      </w:tblPr>
      <w:tblGrid>
        <w:gridCol w:w="453"/>
        <w:gridCol w:w="174"/>
        <w:gridCol w:w="2453"/>
        <w:gridCol w:w="905"/>
        <w:gridCol w:w="1506"/>
        <w:gridCol w:w="738"/>
        <w:gridCol w:w="853"/>
        <w:gridCol w:w="1261"/>
        <w:gridCol w:w="1465"/>
        <w:gridCol w:w="633"/>
      </w:tblGrid>
      <w:tr>
        <w:trPr>
          <w:gridAfter w:val="1"/>
          <w:trHeight w:val="102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8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trHeight w:val="380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08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596,72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142</w:t>
            </w:r>
            <w:r>
              <w:rPr>
                <w:sz w:val="24"/>
                <w:szCs w:val="24"/>
                <w:lang w:eastAsia="uk-UA"/>
              </w:rPr>
              <w:t xml:space="preserve">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84734,24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кроквяних ніг із брусів (в разі локальних пошкоджень кроквяних ніг додатково до пункту 1 цього переліку)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пог.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915,02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27 450,6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9808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trHeight w:val="2277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8,76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53 677,95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11,56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21317,56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9808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58,24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38 537,41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301,52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9 708,94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138,13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58,24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8 044.69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Відновлення пошкодженого внутрішнього опорядження стін (керамічна плитка)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-“-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1365,85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5,2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7102,42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trHeight w:val="1007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0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372,6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11 997,72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trHeight w:val="601"/>
        </w:trPr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62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Усього 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5823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293 791,53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67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680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і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Насичена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і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і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</w:style>
  <w:style w:type="character" w:styleId="888" w:customStyle="1">
    <w:name w:val="Текст ви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</w:style>
  <w:style w:type="character" w:styleId="891" w:customStyle="1">
    <w:name w:val="Текст кінцевої ви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List Paragraph"/>
    <w:basedOn w:val="718"/>
    <w:uiPriority w:val="34"/>
    <w:qFormat/>
    <w:pPr>
      <w:pBdr/>
      <w:spacing/>
      <w:ind w:left="720"/>
      <w:contextualSpacing w:val="true"/>
    </w:pPr>
  </w:style>
  <w:style w:type="paragraph" w:styleId="908">
    <w:name w:val="Balloon Text"/>
    <w:basedOn w:val="718"/>
    <w:link w:val="90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9" w:customStyle="1">
    <w:name w:val="Текст у виносці Знак"/>
    <w:basedOn w:val="728"/>
    <w:link w:val="908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10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02BF9-1FB6-4AD7-83A8-DB18B2B7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37</cp:revision>
  <dcterms:created xsi:type="dcterms:W3CDTF">2025-12-08T06:10:00Z</dcterms:created>
  <dcterms:modified xsi:type="dcterms:W3CDTF">2026-02-03T12:23:23Z</dcterms:modified>
</cp:coreProperties>
</file>